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sz w:val="36"/>
          <w:szCs w:val="36"/>
          <w:highlight w:val="none"/>
        </w:rPr>
      </w:pPr>
      <w:r>
        <w:rPr>
          <w:rFonts w:hint="eastAsia" w:ascii="黑体" w:hAnsi="黑体" w:eastAsia="黑体"/>
          <w:sz w:val="36"/>
          <w:szCs w:val="36"/>
          <w:highlight w:val="none"/>
          <w:lang w:val="en-US" w:eastAsia="zh-CN"/>
        </w:rPr>
        <w:t>袁店二井</w:t>
      </w:r>
      <w:r>
        <w:rPr>
          <w:rFonts w:hint="eastAsia" w:ascii="黑体" w:hAnsi="黑体" w:eastAsia="黑体"/>
          <w:sz w:val="36"/>
          <w:szCs w:val="36"/>
          <w:highlight w:val="none"/>
        </w:rPr>
        <w:t>煤矿</w:t>
      </w:r>
      <w:r>
        <w:rPr>
          <w:rFonts w:hint="eastAsia" w:ascii="黑体" w:hAnsi="黑体" w:eastAsia="黑体"/>
          <w:sz w:val="36"/>
          <w:szCs w:val="36"/>
          <w:highlight w:val="none"/>
          <w:lang w:val="en-US" w:eastAsia="zh-CN"/>
        </w:rPr>
        <w:t>主</w:t>
      </w:r>
      <w:r>
        <w:rPr>
          <w:rFonts w:hint="eastAsia" w:ascii="黑体" w:hAnsi="黑体" w:eastAsia="黑体"/>
          <w:sz w:val="36"/>
          <w:szCs w:val="36"/>
          <w:highlight w:val="none"/>
        </w:rPr>
        <w:t>井主提升钢丝绳招标</w:t>
      </w:r>
    </w:p>
    <w:p>
      <w:pPr>
        <w:spacing w:line="560" w:lineRule="exact"/>
        <w:ind w:firstLine="720" w:firstLineChars="200"/>
        <w:jc w:val="center"/>
        <w:rPr>
          <w:rFonts w:hint="eastAsia" w:ascii="黑体" w:hAnsi="黑体" w:eastAsia="黑体"/>
          <w:sz w:val="36"/>
          <w:szCs w:val="36"/>
          <w:highlight w:val="none"/>
        </w:rPr>
      </w:pPr>
      <w:r>
        <w:rPr>
          <w:rFonts w:hint="eastAsia" w:ascii="黑体" w:hAnsi="黑体" w:eastAsia="黑体"/>
          <w:sz w:val="36"/>
          <w:szCs w:val="36"/>
          <w:highlight w:val="none"/>
        </w:rPr>
        <w:t>技术规格书</w:t>
      </w:r>
    </w:p>
    <w:p>
      <w:pPr>
        <w:spacing w:line="560" w:lineRule="exact"/>
        <w:ind w:firstLine="643" w:firstLineChars="200"/>
        <w:rPr>
          <w:rFonts w:asciiTheme="majorEastAsia" w:hAnsiTheme="majorEastAsia" w:eastAsiaTheme="majorEastAsia"/>
          <w:b/>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一、项目概况及招标范围</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1.项目概况：镀锌三角股钢丝绳，淮北矿业</w:t>
      </w:r>
      <w:r>
        <w:rPr>
          <w:rFonts w:hint="eastAsia" w:ascii="仿宋_GB2312" w:hAnsi="宋体" w:eastAsia="仿宋_GB2312" w:cs="仿宋_GB2312"/>
          <w:sz w:val="32"/>
          <w:szCs w:val="32"/>
          <w:highlight w:val="none"/>
          <w:lang w:val="en-US" w:eastAsia="zh-CN"/>
        </w:rPr>
        <w:t>股份有限公司袁店二井</w:t>
      </w:r>
      <w:r>
        <w:rPr>
          <w:rFonts w:hint="eastAsia" w:ascii="仿宋_GB2312" w:hAnsi="宋体" w:eastAsia="仿宋_GB2312" w:cs="仿宋_GB2312"/>
          <w:sz w:val="32"/>
          <w:szCs w:val="32"/>
          <w:highlight w:val="none"/>
        </w:rPr>
        <w:t>煤矿</w:t>
      </w:r>
      <w:r>
        <w:rPr>
          <w:rFonts w:hint="eastAsia" w:ascii="仿宋_GB2312" w:hAnsi="宋体" w:eastAsia="仿宋_GB2312" w:cs="仿宋_GB2312"/>
          <w:sz w:val="32"/>
          <w:szCs w:val="32"/>
          <w:highlight w:val="none"/>
          <w:lang w:val="en-US" w:eastAsia="zh-CN"/>
        </w:rPr>
        <w:t>主</w:t>
      </w:r>
      <w:r>
        <w:rPr>
          <w:rFonts w:hint="eastAsia" w:ascii="仿宋_GB2312" w:hAnsi="宋体" w:eastAsia="仿宋_GB2312" w:cs="仿宋_GB2312"/>
          <w:sz w:val="32"/>
          <w:szCs w:val="32"/>
          <w:highlight w:val="none"/>
        </w:rPr>
        <w:t>井提升使用，提升类型为多绳摩擦式。</w:t>
      </w:r>
    </w:p>
    <w:p>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sz w:val="32"/>
          <w:szCs w:val="32"/>
          <w:highlight w:val="none"/>
        </w:rPr>
        <w:t>2.招标范围：4根</w:t>
      </w:r>
      <w:r>
        <w:rPr>
          <w:rFonts w:hint="eastAsia" w:ascii="仿宋_GB2312" w:hAnsi="仿宋_GB2312" w:eastAsia="仿宋_GB2312" w:cs="仿宋_GB2312"/>
          <w:sz w:val="32"/>
          <w:szCs w:val="32"/>
          <w:highlight w:val="none"/>
          <w:lang w:val="en-US" w:eastAsia="zh-CN"/>
        </w:rPr>
        <w:t>Φ</w:t>
      </w:r>
      <w:r>
        <w:rPr>
          <w:rFonts w:hint="eastAsia" w:ascii="仿宋_GB2312" w:hAnsi="宋体" w:eastAsia="仿宋_GB2312" w:cs="仿宋_GB2312"/>
          <w:sz w:val="32"/>
          <w:szCs w:val="32"/>
          <w:highlight w:val="none"/>
          <w:lang w:val="en-US" w:eastAsia="zh-CN"/>
        </w:rPr>
        <w:t>36</w:t>
      </w:r>
      <w:r>
        <w:rPr>
          <w:rFonts w:hint="eastAsia" w:ascii="仿宋_GB2312" w:hAnsi="宋体" w:eastAsia="仿宋_GB2312" w:cs="仿宋_GB2312"/>
          <w:sz w:val="32"/>
          <w:szCs w:val="32"/>
          <w:highlight w:val="none"/>
        </w:rPr>
        <w:t>.0mm镀锌三角股钢丝绳</w:t>
      </w:r>
      <w:r>
        <w:rPr>
          <w:rFonts w:hint="eastAsia" w:ascii="仿宋_GB2312" w:hAnsi="宋体" w:eastAsia="仿宋_GB2312" w:cs="仿宋_GB2312"/>
          <w:sz w:val="32"/>
          <w:szCs w:val="32"/>
          <w:highlight w:val="none"/>
          <w:lang w:val="en-US" w:eastAsia="zh-CN"/>
        </w:rPr>
        <w:t>16585.6</w:t>
      </w:r>
      <w:r>
        <w:rPr>
          <w:rFonts w:hint="eastAsia" w:ascii="仿宋_GB2312" w:hAnsi="宋体" w:eastAsia="仿宋_GB2312" w:cs="仿宋_GB2312"/>
          <w:sz w:val="32"/>
          <w:szCs w:val="32"/>
          <w:highlight w:val="none"/>
        </w:rPr>
        <w:t>kg。本次招标数量为理论计算数量，中标后一次性签订合同，</w:t>
      </w:r>
      <w:r>
        <w:rPr>
          <w:rFonts w:hint="eastAsia" w:ascii="仿宋_GB2312" w:hAnsi="仿宋_GB2312" w:eastAsia="仿宋_GB2312" w:cs="仿宋_GB2312"/>
          <w:color w:val="auto"/>
          <w:sz w:val="32"/>
          <w:szCs w:val="32"/>
          <w:highlight w:val="none"/>
        </w:rPr>
        <w:t>依据实际收货</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三、主要技术参数及技术要求</w:t>
      </w:r>
    </w:p>
    <w:p>
      <w:pPr>
        <w:spacing w:line="560" w:lineRule="exact"/>
        <w:ind w:firstLine="643" w:firstLineChars="200"/>
        <w:rPr>
          <w:rFonts w:hint="eastAsia" w:ascii="楷体" w:hAnsi="楷体" w:eastAsia="楷体" w:cs="仿宋_GB2312"/>
          <w:b/>
          <w:sz w:val="32"/>
          <w:szCs w:val="32"/>
          <w:highlight w:val="none"/>
        </w:rPr>
      </w:pPr>
      <w:r>
        <w:rPr>
          <w:rFonts w:hint="eastAsia" w:ascii="楷体" w:hAnsi="楷体" w:eastAsia="楷体" w:cs="仿宋_GB2312"/>
          <w:b/>
          <w:sz w:val="32"/>
          <w:szCs w:val="32"/>
          <w:highlight w:val="none"/>
        </w:rPr>
        <w:t>（一）钢丝绳技术参数</w:t>
      </w:r>
    </w:p>
    <w:p>
      <w:pPr>
        <w:spacing w:line="560" w:lineRule="exact"/>
        <w:ind w:firstLine="640" w:firstLineChars="200"/>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1.钢丝绳名称：</w:t>
      </w:r>
      <w:r>
        <w:rPr>
          <w:rFonts w:hint="eastAsia" w:ascii="仿宋_GB2312" w:hAnsi="宋体" w:eastAsia="仿宋_GB2312" w:cs="仿宋_GB2312"/>
          <w:sz w:val="32"/>
          <w:szCs w:val="32"/>
          <w:highlight w:val="none"/>
        </w:rPr>
        <w:t>镀锌三角股钢丝绳</w:t>
      </w:r>
      <w:r>
        <w:rPr>
          <w:rFonts w:hint="eastAsia" w:ascii="仿宋_GB2312" w:hAnsi="宋体" w:eastAsia="仿宋_GB2312" w:cs="仿宋_GB2312"/>
          <w:sz w:val="32"/>
          <w:szCs w:val="32"/>
          <w:highlight w:val="none"/>
          <w:lang w:eastAsia="zh-CN"/>
        </w:rPr>
        <w:t>。</w:t>
      </w:r>
    </w:p>
    <w:p>
      <w:pPr>
        <w:spacing w:line="560" w:lineRule="exact"/>
        <w:ind w:firstLine="640" w:firstLineChars="200"/>
        <w:rPr>
          <w:rFonts w:hint="default"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2.钢丝绳</w:t>
      </w:r>
      <w:r>
        <w:rPr>
          <w:rFonts w:hint="eastAsia" w:ascii="仿宋_GB2312" w:hAnsi="仿宋_GB2312" w:eastAsia="仿宋_GB2312" w:cs="仿宋_GB2312"/>
          <w:color w:val="auto"/>
          <w:sz w:val="32"/>
          <w:szCs w:val="32"/>
          <w:highlight w:val="none"/>
          <w:lang w:val="en-US" w:eastAsia="zh-CN"/>
        </w:rPr>
        <w:t>结构：6V×37S。</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lang w:val="en-US" w:eastAsia="zh-CN"/>
        </w:rPr>
        <w:t>3.</w:t>
      </w:r>
      <w:r>
        <w:rPr>
          <w:rFonts w:hint="eastAsia" w:ascii="仿宋_GB2312" w:hAnsi="宋体" w:eastAsia="仿宋_GB2312" w:cs="仿宋_GB2312"/>
          <w:sz w:val="32"/>
          <w:szCs w:val="32"/>
          <w:highlight w:val="none"/>
        </w:rPr>
        <w:t>钢丝绳直径</w:t>
      </w:r>
      <w:r>
        <w:rPr>
          <w:rFonts w:hint="eastAsia" w:ascii="仿宋_GB2312" w:hAnsi="宋体" w:eastAsia="仿宋_GB2312" w:cs="仿宋_GB2312"/>
          <w:sz w:val="32"/>
          <w:szCs w:val="32"/>
          <w:highlight w:val="none"/>
          <w:lang w:eastAsia="zh-CN"/>
        </w:rPr>
        <w:t>：</w:t>
      </w:r>
      <w:r>
        <w:rPr>
          <w:rFonts w:hint="eastAsia" w:ascii="仿宋_GB2312" w:hAnsi="宋体" w:eastAsia="仿宋_GB2312" w:cs="仿宋_GB2312"/>
          <w:sz w:val="32"/>
          <w:szCs w:val="32"/>
          <w:highlight w:val="none"/>
          <w:lang w:val="en-US" w:eastAsia="zh-CN"/>
        </w:rPr>
        <w:t>36</w:t>
      </w:r>
      <w:r>
        <w:rPr>
          <w:rFonts w:hint="eastAsia" w:ascii="仿宋_GB2312" w:hAnsi="宋体" w:eastAsia="仿宋_GB2312" w:cs="仿宋_GB2312"/>
          <w:sz w:val="32"/>
          <w:szCs w:val="32"/>
          <w:highlight w:val="none"/>
        </w:rPr>
        <w:t>.0mm。</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4</w:t>
      </w:r>
      <w:r>
        <w:rPr>
          <w:rFonts w:hint="eastAsia" w:ascii="仿宋_GB2312" w:hAnsi="宋体"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钢丝绳长度：73</w:t>
      </w:r>
      <w:r>
        <w:rPr>
          <w:rFonts w:hint="eastAsia"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lang w:val="en-US" w:eastAsia="zh-CN"/>
        </w:rPr>
        <w:t>m/根。</w:t>
      </w:r>
    </w:p>
    <w:p>
      <w:pPr>
        <w:spacing w:line="560" w:lineRule="exact"/>
        <w:ind w:firstLine="640" w:firstLineChars="200"/>
        <w:rPr>
          <w:rFonts w:hint="eastAsia" w:ascii="仿宋_GB2312" w:hAnsi="宋体"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.钢丝绳根数：</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根</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highlight w:val="none"/>
          <w:lang w:val="en-US" w:eastAsia="zh-CN"/>
        </w:rPr>
        <w:t>：5.68kg/m。</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lang w:val="en-US" w:eastAsia="zh-CN"/>
        </w:rPr>
        <w:t>7</w:t>
      </w:r>
      <w:r>
        <w:rPr>
          <w:rFonts w:hint="eastAsia" w:ascii="仿宋_GB2312" w:hAnsi="宋体" w:eastAsia="仿宋_GB2312" w:cs="仿宋_GB2312"/>
          <w:sz w:val="32"/>
          <w:szCs w:val="32"/>
          <w:highlight w:val="none"/>
        </w:rPr>
        <w:t>.捻向：</w:t>
      </w:r>
      <w:r>
        <w:rPr>
          <w:rFonts w:hint="eastAsia" w:ascii="仿宋_GB2312" w:hAnsi="宋体" w:eastAsia="仿宋_GB2312" w:cs="仿宋_GB2312"/>
          <w:color w:val="auto"/>
          <w:sz w:val="32"/>
          <w:szCs w:val="32"/>
          <w:highlight w:val="none"/>
          <w:lang w:val="en-US" w:eastAsia="zh-CN"/>
        </w:rPr>
        <w:t>在技术协议中规定</w:t>
      </w:r>
      <w:bookmarkStart w:id="0" w:name="_GoBack"/>
      <w:bookmarkEnd w:id="0"/>
      <w:r>
        <w:rPr>
          <w:rFonts w:hint="eastAsia" w:ascii="仿宋_GB2312" w:hAnsi="宋体" w:eastAsia="仿宋_GB2312" w:cs="仿宋_GB2312"/>
          <w:sz w:val="32"/>
          <w:szCs w:val="32"/>
          <w:highlight w:val="none"/>
        </w:rPr>
        <w:t>。</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lang w:val="en-US" w:eastAsia="zh-CN"/>
        </w:rPr>
        <w:t>8</w:t>
      </w:r>
      <w:r>
        <w:rPr>
          <w:rFonts w:hint="eastAsia" w:ascii="仿宋_GB2312" w:hAnsi="宋体" w:eastAsia="仿宋_GB2312" w:cs="仿宋_GB2312"/>
          <w:sz w:val="32"/>
          <w:szCs w:val="32"/>
          <w:highlight w:val="none"/>
        </w:rPr>
        <w:t>.钢丝公称抗拉强度</w:t>
      </w:r>
      <w:r>
        <w:rPr>
          <w:rFonts w:hint="eastAsia" w:ascii="仿宋_GB2312" w:hAnsi="宋体" w:eastAsia="仿宋_GB2312" w:cs="仿宋_GB2312"/>
          <w:sz w:val="32"/>
          <w:szCs w:val="32"/>
          <w:highlight w:val="none"/>
          <w:lang w:eastAsia="zh-CN"/>
        </w:rPr>
        <w:t>：</w:t>
      </w:r>
      <w:r>
        <w:rPr>
          <w:rFonts w:hint="eastAsia" w:ascii="仿宋_GB2312" w:hAnsi="宋体" w:eastAsia="仿宋_GB2312" w:cs="仿宋_GB2312"/>
          <w:sz w:val="32"/>
          <w:szCs w:val="32"/>
          <w:highlight w:val="none"/>
        </w:rPr>
        <w:t>1</w:t>
      </w:r>
      <w:r>
        <w:rPr>
          <w:rFonts w:hint="eastAsia" w:ascii="仿宋_GB2312" w:hAnsi="宋体" w:eastAsia="仿宋_GB2312" w:cs="仿宋_GB2312"/>
          <w:sz w:val="32"/>
          <w:szCs w:val="32"/>
          <w:highlight w:val="none"/>
          <w:lang w:val="en-US" w:eastAsia="zh-CN"/>
        </w:rPr>
        <w:t>6</w:t>
      </w:r>
      <w:r>
        <w:rPr>
          <w:rFonts w:hint="eastAsia" w:ascii="仿宋_GB2312" w:hAnsi="宋体" w:eastAsia="仿宋_GB2312" w:cs="仿宋_GB2312"/>
          <w:sz w:val="32"/>
          <w:szCs w:val="32"/>
          <w:highlight w:val="none"/>
        </w:rPr>
        <w:t>70MPa。</w:t>
      </w:r>
    </w:p>
    <w:p>
      <w:pPr>
        <w:spacing w:line="56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000000" w:themeColor="text1"/>
          <w:sz w:val="32"/>
          <w:szCs w:val="32"/>
          <w:highlight w:val="none"/>
          <w:lang w:val="en-US" w:eastAsia="zh-CN"/>
          <w14:textFill>
            <w14:solidFill>
              <w14:schemeClr w14:val="tx1"/>
            </w14:solidFill>
          </w14:textFill>
        </w:rPr>
        <w:t>9.钢丝绳破断拉力总</w:t>
      </w:r>
      <w:r>
        <w:rPr>
          <w:rFonts w:hint="eastAsia" w:ascii="仿宋" w:hAnsi="仿宋" w:eastAsia="仿宋"/>
          <w:color w:val="auto"/>
          <w:sz w:val="32"/>
          <w:szCs w:val="32"/>
          <w:highlight w:val="none"/>
          <w:lang w:val="en-US" w:eastAsia="zh-CN"/>
        </w:rPr>
        <w:t>和不低于</w:t>
      </w:r>
      <w:r>
        <w:rPr>
          <w:rFonts w:hint="eastAsia" w:ascii="仿宋_GB2312" w:hAnsi="宋体" w:eastAsia="仿宋_GB2312" w:cs="仿宋_GB2312"/>
          <w:sz w:val="32"/>
          <w:szCs w:val="32"/>
          <w:highlight w:val="none"/>
        </w:rPr>
        <w:t>9</w:t>
      </w:r>
      <w:r>
        <w:rPr>
          <w:rFonts w:hint="eastAsia" w:ascii="仿宋_GB2312" w:hAnsi="宋体" w:eastAsia="仿宋_GB2312" w:cs="仿宋_GB2312"/>
          <w:sz w:val="32"/>
          <w:szCs w:val="32"/>
          <w:highlight w:val="none"/>
          <w:lang w:val="en-US" w:eastAsia="zh-CN"/>
        </w:rPr>
        <w:t>56</w:t>
      </w:r>
      <w:r>
        <w:rPr>
          <w:rFonts w:hint="eastAsia" w:ascii="仿宋" w:hAnsi="仿宋" w:eastAsia="仿宋"/>
          <w:color w:val="auto"/>
          <w:sz w:val="32"/>
          <w:szCs w:val="32"/>
          <w:highlight w:val="none"/>
          <w:lang w:val="en-US" w:eastAsia="zh-CN"/>
        </w:rPr>
        <w:t>kN。</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10</w:t>
      </w:r>
      <w:r>
        <w:rPr>
          <w:rFonts w:hint="eastAsia" w:ascii="仿宋_GB2312" w:hAnsi="宋体" w:eastAsia="仿宋_GB2312" w:cs="仿宋_GB2312"/>
          <w:sz w:val="32"/>
          <w:szCs w:val="32"/>
          <w:highlight w:val="none"/>
        </w:rPr>
        <w:t>.镀锌</w:t>
      </w:r>
      <w:r>
        <w:rPr>
          <w:rFonts w:hint="eastAsia" w:ascii="仿宋_GB2312" w:hAnsi="宋体" w:eastAsia="仿宋_GB2312" w:cs="仿宋_GB2312"/>
          <w:sz w:val="32"/>
          <w:szCs w:val="32"/>
          <w:highlight w:val="none"/>
          <w:lang w:val="en-US" w:eastAsia="zh-CN"/>
        </w:rPr>
        <w:t>等级</w:t>
      </w:r>
      <w:r>
        <w:rPr>
          <w:rFonts w:hint="eastAsia" w:ascii="仿宋_GB2312" w:hAnsi="宋体" w:eastAsia="仿宋_GB2312" w:cs="仿宋_GB2312"/>
          <w:sz w:val="32"/>
          <w:szCs w:val="32"/>
          <w:highlight w:val="none"/>
        </w:rPr>
        <w:t>：</w:t>
      </w:r>
      <w:r>
        <w:rPr>
          <w:rFonts w:hint="eastAsia" w:ascii="仿宋_GB2312" w:hAnsi="宋体" w:eastAsia="仿宋_GB2312" w:cs="仿宋_GB2312"/>
          <w:color w:val="auto"/>
          <w:sz w:val="32"/>
          <w:szCs w:val="32"/>
          <w:highlight w:val="none"/>
        </w:rPr>
        <w:t>B级镀锌</w:t>
      </w:r>
      <w:r>
        <w:rPr>
          <w:rFonts w:hint="eastAsia" w:ascii="仿宋_GB2312" w:hAnsi="仿宋_GB2312" w:eastAsia="仿宋_GB2312" w:cs="仿宋_GB2312"/>
          <w:color w:val="auto"/>
          <w:sz w:val="32"/>
          <w:szCs w:val="32"/>
          <w:highlight w:val="none"/>
          <w:lang w:eastAsia="zh-CN"/>
        </w:rPr>
        <w:t>。</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lang w:val="en-US" w:eastAsia="zh-CN"/>
        </w:rPr>
        <w:t>11</w:t>
      </w:r>
      <w:r>
        <w:rPr>
          <w:rFonts w:hint="eastAsia" w:ascii="仿宋_GB2312" w:hAnsi="宋体" w:eastAsia="仿宋_GB2312" w:cs="仿宋_GB2312"/>
          <w:sz w:val="32"/>
          <w:szCs w:val="32"/>
          <w:highlight w:val="none"/>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spacing w:line="560" w:lineRule="exact"/>
        <w:ind w:firstLine="602" w:firstLineChars="200"/>
        <w:rPr>
          <w:rFonts w:hint="eastAsia" w:ascii="楷体" w:hAnsi="楷体" w:eastAsia="楷体" w:cs="仿宋_GB2312"/>
          <w:b/>
          <w:color w:val="auto"/>
          <w:sz w:val="30"/>
          <w:szCs w:val="30"/>
          <w:highlight w:val="none"/>
        </w:rPr>
      </w:pPr>
      <w:r>
        <w:rPr>
          <w:rFonts w:hint="eastAsia" w:ascii="楷体" w:hAnsi="楷体" w:eastAsia="楷体" w:cs="仿宋_GB2312"/>
          <w:b/>
          <w:color w:val="auto"/>
          <w:sz w:val="30"/>
          <w:szCs w:val="30"/>
          <w:highlight w:val="none"/>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highlight w:val="none"/>
          <w:lang w:val="en-US" w:eastAsia="zh-CN"/>
        </w:rPr>
        <w:t>在</w:t>
      </w:r>
      <w:r>
        <w:rPr>
          <w:rFonts w:hint="eastAsia" w:ascii="仿宋_GB2312" w:hAnsi="宋体" w:eastAsia="仿宋_GB2312" w:cs="仿宋_GB2312"/>
          <w:color w:val="auto"/>
          <w:sz w:val="32"/>
          <w:szCs w:val="32"/>
          <w:highlight w:val="none"/>
        </w:rPr>
        <w:t>正常使用情况</w:t>
      </w:r>
      <w:r>
        <w:rPr>
          <w:rFonts w:hint="eastAsia" w:ascii="仿宋_GB2312" w:hAnsi="宋体" w:eastAsia="仿宋_GB2312" w:cs="仿宋_GB2312"/>
          <w:color w:val="auto"/>
          <w:sz w:val="32"/>
          <w:szCs w:val="32"/>
          <w:highlight w:val="none"/>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5.钢丝绳不得出现</w:t>
      </w:r>
      <w:r>
        <w:rPr>
          <w:rFonts w:hint="eastAsia" w:ascii="仿宋_GB2312" w:hAnsi="宋体" w:eastAsia="仿宋_GB2312" w:cs="仿宋_GB2312"/>
          <w:color w:val="auto"/>
          <w:sz w:val="32"/>
          <w:szCs w:val="32"/>
          <w:highlight w:val="none"/>
        </w:rPr>
        <w:t>MT</w:t>
      </w:r>
      <w:r>
        <w:rPr>
          <w:rFonts w:hint="eastAsia" w:ascii="仿宋_GB2312" w:hAnsi="宋体" w:eastAsia="仿宋_GB2312" w:cs="仿宋_GB2312"/>
          <w:color w:val="auto"/>
          <w:sz w:val="32"/>
          <w:szCs w:val="32"/>
          <w:highlight w:val="none"/>
          <w:lang w:val="en-US" w:eastAsia="zh-CN"/>
        </w:rPr>
        <w:t xml:space="preserve">/T </w:t>
      </w:r>
      <w:r>
        <w:rPr>
          <w:rFonts w:hint="eastAsia" w:ascii="仿宋_GB2312" w:hAnsi="宋体" w:eastAsia="仿宋_GB2312" w:cs="仿宋_GB2312"/>
          <w:color w:val="auto"/>
          <w:sz w:val="32"/>
          <w:szCs w:val="32"/>
          <w:highlight w:val="none"/>
        </w:rPr>
        <w:t>716-2019规定</w:t>
      </w:r>
      <w:r>
        <w:rPr>
          <w:rFonts w:hint="eastAsia" w:ascii="仿宋_GB2312" w:hAnsi="宋体" w:eastAsia="仿宋_GB2312" w:cs="仿宋_GB2312"/>
          <w:color w:val="auto"/>
          <w:sz w:val="32"/>
          <w:szCs w:val="32"/>
          <w:highlight w:val="none"/>
          <w:lang w:val="en-US" w:eastAsia="zh-CN"/>
        </w:rPr>
        <w:t>的外观缺陷；在</w:t>
      </w:r>
      <w:r>
        <w:rPr>
          <w:rFonts w:hint="eastAsia" w:ascii="仿宋_GB2312" w:hAnsi="宋体" w:eastAsia="仿宋_GB2312" w:cs="仿宋_GB2312"/>
          <w:color w:val="auto"/>
          <w:sz w:val="32"/>
          <w:szCs w:val="32"/>
          <w:highlight w:val="none"/>
        </w:rPr>
        <w:t>正常使用情况下</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断丝不能超过</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highlight w:val="none"/>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.钢丝绳伸</w:t>
      </w:r>
      <w:r>
        <w:rPr>
          <w:rFonts w:hint="eastAsia" w:ascii="仿宋_GB2312" w:hAnsi="宋体" w:eastAsia="仿宋_GB2312" w:cs="仿宋_GB2312"/>
          <w:color w:val="auto"/>
          <w:sz w:val="32"/>
          <w:szCs w:val="32"/>
          <w:highlight w:val="none"/>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9.</w:t>
      </w:r>
      <w:r>
        <w:rPr>
          <w:rFonts w:hint="eastAsia" w:ascii="仿宋_GB2312" w:hAnsi="宋体" w:eastAsia="仿宋_GB2312" w:cs="仿宋_GB2312"/>
          <w:color w:val="auto"/>
          <w:sz w:val="32"/>
          <w:szCs w:val="32"/>
          <w:highlight w:val="none"/>
        </w:rPr>
        <w:t>钢丝绳</w:t>
      </w:r>
      <w:r>
        <w:rPr>
          <w:rFonts w:hint="eastAsia" w:ascii="仿宋_GB2312" w:hAnsi="宋体" w:eastAsia="仿宋_GB2312" w:cs="仿宋_GB2312"/>
          <w:color w:val="auto"/>
          <w:sz w:val="32"/>
          <w:szCs w:val="32"/>
          <w:highlight w:val="none"/>
          <w:lang w:val="en-US" w:eastAsia="zh-CN"/>
        </w:rPr>
        <w:t>的</w:t>
      </w:r>
      <w:r>
        <w:rPr>
          <w:rFonts w:hint="eastAsia" w:ascii="仿宋_GB2312" w:hAnsi="宋体" w:eastAsia="仿宋_GB2312" w:cs="仿宋_GB2312"/>
          <w:color w:val="auto"/>
          <w:sz w:val="32"/>
          <w:szCs w:val="32"/>
          <w:highlight w:val="none"/>
        </w:rPr>
        <w:t>实</w:t>
      </w:r>
      <w:r>
        <w:rPr>
          <w:rFonts w:hint="eastAsia" w:ascii="仿宋_GB2312" w:hAnsi="宋体" w:eastAsia="仿宋_GB2312" w:cs="仿宋_GB2312"/>
          <w:color w:val="auto"/>
          <w:sz w:val="32"/>
          <w:szCs w:val="32"/>
          <w:highlight w:val="none"/>
          <w:lang w:val="en-US" w:eastAsia="zh-CN"/>
        </w:rPr>
        <w:t>测</w:t>
      </w:r>
      <w:r>
        <w:rPr>
          <w:rFonts w:hint="eastAsia" w:ascii="仿宋_GB2312" w:hAnsi="宋体" w:eastAsia="仿宋_GB2312" w:cs="仿宋_GB2312"/>
          <w:color w:val="auto"/>
          <w:sz w:val="32"/>
          <w:szCs w:val="32"/>
          <w:highlight w:val="none"/>
        </w:rPr>
        <w:t>重量偏差</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-2%～+5%。</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.钢丝绳注油要求：</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1</w:t>
      </w:r>
      <w:r>
        <w:rPr>
          <w:rFonts w:hint="eastAsia" w:ascii="仿宋_GB2312" w:hAnsi="宋体" w:eastAsia="仿宋_GB2312" w:cs="仿宋_GB2312"/>
          <w:color w:val="auto"/>
          <w:sz w:val="32"/>
          <w:szCs w:val="32"/>
          <w:highlight w:val="none"/>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highlight w:val="none"/>
          <w:lang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钢丝绳挂绳后在提升机设计速度下运行不甩油</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highlight w:val="none"/>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1.钢丝绳质量符合</w:t>
      </w:r>
      <w:r>
        <w:rPr>
          <w:rFonts w:hint="eastAsia" w:ascii="仿宋_GB2312" w:hAnsi="宋体" w:eastAsia="仿宋_GB2312" w:cs="仿宋_GB2312"/>
          <w:color w:val="auto"/>
          <w:sz w:val="32"/>
          <w:szCs w:val="32"/>
          <w:highlight w:val="none"/>
        </w:rPr>
        <w:t>中国国家标准GB/T 8918-2006及煤炭行业MT/T 716-2019标准</w:t>
      </w:r>
      <w:r>
        <w:rPr>
          <w:rFonts w:hint="eastAsia" w:ascii="仿宋_GB2312" w:hAnsi="宋体" w:eastAsia="仿宋_GB2312" w:cs="仿宋_GB2312"/>
          <w:color w:val="auto"/>
          <w:sz w:val="32"/>
          <w:szCs w:val="32"/>
          <w:highlight w:val="none"/>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验收和检验执行标准：MT/T716-2019</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.所供应的产品必须提供产品合格证、质量证明书、</w:t>
      </w:r>
      <w:r>
        <w:rPr>
          <w:rFonts w:hint="eastAsia" w:ascii="仿宋_GB2312" w:hAnsi="宋体" w:eastAsia="仿宋_GB2312" w:cs="仿宋_GB2312"/>
          <w:color w:val="auto"/>
          <w:sz w:val="32"/>
          <w:szCs w:val="32"/>
          <w:highlight w:val="none"/>
          <w:lang w:val="en-US" w:eastAsia="zh-CN"/>
        </w:rPr>
        <w:t>质检报告、</w:t>
      </w:r>
      <w:r>
        <w:rPr>
          <w:rFonts w:hint="eastAsia" w:ascii="仿宋_GB2312" w:hAnsi="宋体" w:eastAsia="仿宋_GB2312" w:cs="仿宋_GB2312"/>
          <w:color w:val="auto"/>
          <w:sz w:val="32"/>
          <w:szCs w:val="32"/>
          <w:highlight w:val="none"/>
        </w:rPr>
        <w:t>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五、“三包”要求</w:t>
      </w:r>
    </w:p>
    <w:p>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w:t>
      </w:r>
      <w:r>
        <w:rPr>
          <w:rFonts w:hint="eastAsia" w:ascii="仿宋_GB2312" w:hAnsi="仿宋_GB2312" w:eastAsia="仿宋_GB2312" w:cs="仿宋_GB2312"/>
          <w:sz w:val="32"/>
          <w:szCs w:val="32"/>
          <w:highlight w:val="none"/>
          <w:lang w:val="en-US" w:eastAsia="zh-CN"/>
        </w:rPr>
        <w:t>相关</w:t>
      </w:r>
      <w:r>
        <w:rPr>
          <w:rFonts w:hint="eastAsia" w:ascii="仿宋_GB2312" w:hAnsi="宋体" w:eastAsia="仿宋_GB2312" w:cs="仿宋_GB2312"/>
          <w:color w:val="auto"/>
          <w:sz w:val="32"/>
          <w:szCs w:val="32"/>
          <w:highlight w:val="none"/>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如有任何质量问题，在收到</w:t>
      </w:r>
      <w:r>
        <w:rPr>
          <w:rFonts w:hint="eastAsia" w:ascii="仿宋_GB2312" w:hAnsi="宋体" w:eastAsia="仿宋_GB2312" w:cs="仿宋_GB2312"/>
          <w:color w:val="auto"/>
          <w:sz w:val="32"/>
          <w:szCs w:val="32"/>
          <w:highlight w:val="none"/>
          <w:lang w:val="en-US" w:eastAsia="zh-CN"/>
        </w:rPr>
        <w:t>使用单位</w:t>
      </w:r>
      <w:r>
        <w:rPr>
          <w:rFonts w:hint="eastAsia" w:ascii="仿宋_GB2312" w:hAnsi="宋体" w:eastAsia="仿宋_GB2312" w:cs="仿宋_GB2312"/>
          <w:color w:val="auto"/>
          <w:sz w:val="32"/>
          <w:szCs w:val="32"/>
          <w:highlight w:val="none"/>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八、供货时间及地点</w:t>
      </w:r>
    </w:p>
    <w:p>
      <w:pPr>
        <w:spacing w:line="560" w:lineRule="exact"/>
        <w:ind w:firstLine="640" w:firstLineChars="200"/>
        <w:rPr>
          <w:rFonts w:hint="default"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rPr>
        <w:t>期望交货期：</w:t>
      </w:r>
      <w:r>
        <w:rPr>
          <w:rFonts w:hint="eastAsia" w:ascii="仿宋_GB2312" w:hAnsi="宋体" w:eastAsia="仿宋_GB2312" w:cs="仿宋_GB2312"/>
          <w:sz w:val="32"/>
          <w:szCs w:val="32"/>
          <w:highlight w:val="none"/>
          <w:lang w:val="en-US" w:eastAsia="zh-CN"/>
        </w:rPr>
        <w:t>2027年5月1日前。</w:t>
      </w:r>
    </w:p>
    <w:p>
      <w:pPr>
        <w:spacing w:line="560" w:lineRule="exact"/>
        <w:ind w:firstLine="640" w:firstLineChars="200"/>
        <w:rPr>
          <w:rFonts w:hint="eastAsia" w:asciiTheme="majorEastAsia" w:hAnsiTheme="majorEastAsia" w:eastAsiaTheme="majorEastAsia"/>
          <w:sz w:val="32"/>
          <w:szCs w:val="32"/>
          <w:highlight w:val="none"/>
        </w:rPr>
      </w:pPr>
      <w:r>
        <w:rPr>
          <w:rFonts w:hint="eastAsia" w:ascii="仿宋_GB2312" w:hAnsi="宋体" w:eastAsia="仿宋_GB2312" w:cs="仿宋_GB2312"/>
          <w:sz w:val="32"/>
          <w:szCs w:val="32"/>
          <w:highlight w:val="none"/>
        </w:rPr>
        <w:t>交货地点：淮北矿业股份有限公司仓储配送中心。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4639A"/>
    <w:rsid w:val="00050359"/>
    <w:rsid w:val="000F6505"/>
    <w:rsid w:val="001402AB"/>
    <w:rsid w:val="00222DD2"/>
    <w:rsid w:val="002457B9"/>
    <w:rsid w:val="00295505"/>
    <w:rsid w:val="00320471"/>
    <w:rsid w:val="0036740B"/>
    <w:rsid w:val="003E72CF"/>
    <w:rsid w:val="00414646"/>
    <w:rsid w:val="00453FFA"/>
    <w:rsid w:val="00486341"/>
    <w:rsid w:val="004B1F75"/>
    <w:rsid w:val="005F29A8"/>
    <w:rsid w:val="006B6CBC"/>
    <w:rsid w:val="00731765"/>
    <w:rsid w:val="00741D71"/>
    <w:rsid w:val="00787EBE"/>
    <w:rsid w:val="007B5AC2"/>
    <w:rsid w:val="007B7673"/>
    <w:rsid w:val="007E6BF3"/>
    <w:rsid w:val="00824278"/>
    <w:rsid w:val="008D498F"/>
    <w:rsid w:val="008E2854"/>
    <w:rsid w:val="008F4A1D"/>
    <w:rsid w:val="00917C61"/>
    <w:rsid w:val="009272B9"/>
    <w:rsid w:val="009C4B63"/>
    <w:rsid w:val="00A227B6"/>
    <w:rsid w:val="00A26A18"/>
    <w:rsid w:val="00A441AB"/>
    <w:rsid w:val="00A615AD"/>
    <w:rsid w:val="00A83AD0"/>
    <w:rsid w:val="00A91B79"/>
    <w:rsid w:val="00B62AD4"/>
    <w:rsid w:val="00BA2C2A"/>
    <w:rsid w:val="00BE606B"/>
    <w:rsid w:val="00C95729"/>
    <w:rsid w:val="00C963E9"/>
    <w:rsid w:val="00D318AB"/>
    <w:rsid w:val="00DE4767"/>
    <w:rsid w:val="00E07CF4"/>
    <w:rsid w:val="00E1243A"/>
    <w:rsid w:val="00E659E0"/>
    <w:rsid w:val="00E721CA"/>
    <w:rsid w:val="00EC308B"/>
    <w:rsid w:val="00EE6707"/>
    <w:rsid w:val="00F23C3C"/>
    <w:rsid w:val="00F35E42"/>
    <w:rsid w:val="00F6497C"/>
    <w:rsid w:val="00F8265C"/>
    <w:rsid w:val="00FC0A4C"/>
    <w:rsid w:val="00FF1230"/>
    <w:rsid w:val="00FF6747"/>
    <w:rsid w:val="017240DE"/>
    <w:rsid w:val="02041E86"/>
    <w:rsid w:val="023F66B6"/>
    <w:rsid w:val="02647ECA"/>
    <w:rsid w:val="029167E5"/>
    <w:rsid w:val="040950B8"/>
    <w:rsid w:val="05453FE3"/>
    <w:rsid w:val="07906EC7"/>
    <w:rsid w:val="079E79DA"/>
    <w:rsid w:val="07CD4764"/>
    <w:rsid w:val="09181387"/>
    <w:rsid w:val="09720D7A"/>
    <w:rsid w:val="0B777593"/>
    <w:rsid w:val="0B9730BE"/>
    <w:rsid w:val="0C22507E"/>
    <w:rsid w:val="0C61547A"/>
    <w:rsid w:val="0D0013DA"/>
    <w:rsid w:val="0DC857B1"/>
    <w:rsid w:val="0EAF4BC3"/>
    <w:rsid w:val="0EE4281A"/>
    <w:rsid w:val="0EF30304"/>
    <w:rsid w:val="0F8E47D8"/>
    <w:rsid w:val="11877731"/>
    <w:rsid w:val="128D6FC9"/>
    <w:rsid w:val="1356385F"/>
    <w:rsid w:val="14D26F15"/>
    <w:rsid w:val="14D830F1"/>
    <w:rsid w:val="15842905"/>
    <w:rsid w:val="161A0929"/>
    <w:rsid w:val="167C0AF5"/>
    <w:rsid w:val="181D7AAF"/>
    <w:rsid w:val="19722A75"/>
    <w:rsid w:val="20713A86"/>
    <w:rsid w:val="209F6845"/>
    <w:rsid w:val="20F52909"/>
    <w:rsid w:val="227F1403"/>
    <w:rsid w:val="23A45F21"/>
    <w:rsid w:val="24224A68"/>
    <w:rsid w:val="2444463F"/>
    <w:rsid w:val="246730C1"/>
    <w:rsid w:val="25F018F1"/>
    <w:rsid w:val="2634523F"/>
    <w:rsid w:val="275814FC"/>
    <w:rsid w:val="2777484B"/>
    <w:rsid w:val="27946588"/>
    <w:rsid w:val="2A461AE0"/>
    <w:rsid w:val="2BBA446E"/>
    <w:rsid w:val="2C7214DD"/>
    <w:rsid w:val="2D0C04CA"/>
    <w:rsid w:val="2D216834"/>
    <w:rsid w:val="2DC4288F"/>
    <w:rsid w:val="2EBC4A66"/>
    <w:rsid w:val="305137EA"/>
    <w:rsid w:val="33240E2C"/>
    <w:rsid w:val="3410784B"/>
    <w:rsid w:val="344F1ED9"/>
    <w:rsid w:val="34995133"/>
    <w:rsid w:val="36192455"/>
    <w:rsid w:val="379F77DE"/>
    <w:rsid w:val="388760E5"/>
    <w:rsid w:val="398E0DAD"/>
    <w:rsid w:val="3A705273"/>
    <w:rsid w:val="3CB13731"/>
    <w:rsid w:val="3CB274A9"/>
    <w:rsid w:val="3CB94393"/>
    <w:rsid w:val="3CD4741F"/>
    <w:rsid w:val="3CF47AC1"/>
    <w:rsid w:val="3D42082D"/>
    <w:rsid w:val="3DC72AE0"/>
    <w:rsid w:val="3E3C7087"/>
    <w:rsid w:val="3E595E2E"/>
    <w:rsid w:val="3EFA767A"/>
    <w:rsid w:val="3F52287D"/>
    <w:rsid w:val="40BF200F"/>
    <w:rsid w:val="410E532E"/>
    <w:rsid w:val="42B71375"/>
    <w:rsid w:val="43092A49"/>
    <w:rsid w:val="430F2F5F"/>
    <w:rsid w:val="44A27E03"/>
    <w:rsid w:val="45C1250B"/>
    <w:rsid w:val="48B819A3"/>
    <w:rsid w:val="4968161B"/>
    <w:rsid w:val="49723CBC"/>
    <w:rsid w:val="4B78366B"/>
    <w:rsid w:val="4BD05255"/>
    <w:rsid w:val="4C790DB8"/>
    <w:rsid w:val="4D3F2700"/>
    <w:rsid w:val="4F8627FB"/>
    <w:rsid w:val="4FD37D12"/>
    <w:rsid w:val="50A067B2"/>
    <w:rsid w:val="50CA7EBC"/>
    <w:rsid w:val="50E4709D"/>
    <w:rsid w:val="515801C7"/>
    <w:rsid w:val="518F0997"/>
    <w:rsid w:val="51C4760A"/>
    <w:rsid w:val="5302663C"/>
    <w:rsid w:val="53916FD7"/>
    <w:rsid w:val="53EC2E48"/>
    <w:rsid w:val="569818C9"/>
    <w:rsid w:val="570A5ABF"/>
    <w:rsid w:val="576E7B51"/>
    <w:rsid w:val="593947ED"/>
    <w:rsid w:val="5B5705EC"/>
    <w:rsid w:val="5D23755F"/>
    <w:rsid w:val="5F112609"/>
    <w:rsid w:val="5F526256"/>
    <w:rsid w:val="5F5875E4"/>
    <w:rsid w:val="605B492C"/>
    <w:rsid w:val="607C2FEB"/>
    <w:rsid w:val="61BA4586"/>
    <w:rsid w:val="61BA646B"/>
    <w:rsid w:val="63744BDA"/>
    <w:rsid w:val="66A4634D"/>
    <w:rsid w:val="66AB26EF"/>
    <w:rsid w:val="674860B5"/>
    <w:rsid w:val="678A67A9"/>
    <w:rsid w:val="679F2254"/>
    <w:rsid w:val="681A5D7E"/>
    <w:rsid w:val="68602E41"/>
    <w:rsid w:val="68EF42FF"/>
    <w:rsid w:val="691B590A"/>
    <w:rsid w:val="692844CB"/>
    <w:rsid w:val="69434E61"/>
    <w:rsid w:val="6A092707"/>
    <w:rsid w:val="6A5B03BE"/>
    <w:rsid w:val="6BC009EB"/>
    <w:rsid w:val="6BC30A2F"/>
    <w:rsid w:val="6BC95AF1"/>
    <w:rsid w:val="6C52001E"/>
    <w:rsid w:val="6D760E67"/>
    <w:rsid w:val="6EA36BD3"/>
    <w:rsid w:val="6F3518C1"/>
    <w:rsid w:val="74051691"/>
    <w:rsid w:val="7458160F"/>
    <w:rsid w:val="74FD3196"/>
    <w:rsid w:val="754D1541"/>
    <w:rsid w:val="75A671A7"/>
    <w:rsid w:val="778405A8"/>
    <w:rsid w:val="7789082B"/>
    <w:rsid w:val="78A376CA"/>
    <w:rsid w:val="7BD227A0"/>
    <w:rsid w:val="7E031823"/>
    <w:rsid w:val="7E4B683A"/>
    <w:rsid w:val="7E68119A"/>
    <w:rsid w:val="7E8E4BE9"/>
    <w:rsid w:val="7EAC1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kern w:val="2"/>
      <w:sz w:val="18"/>
      <w:szCs w:val="18"/>
    </w:rPr>
  </w:style>
  <w:style w:type="paragraph" w:customStyle="1" w:styleId="12">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1515</Words>
  <Characters>1736</Characters>
  <Lines>9</Lines>
  <Paragraphs>2</Paragraphs>
  <TotalTime>0</TotalTime>
  <ScaleCrop>false</ScaleCrop>
  <LinksUpToDate>false</LinksUpToDate>
  <CharactersWithSpaces>1746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2023-10-24T08:16:00Z</cp:lastPrinted>
  <dcterms:modified xsi:type="dcterms:W3CDTF">2026-02-03T03:36:46Z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32750B1170844ACF998AD4F1E8003841_13</vt:lpwstr>
  </property>
  <property fmtid="{D5CDD505-2E9C-101B-9397-08002B2CF9AE}" pid="4" name="KSOTemplateDocerSaveRecord">
    <vt:lpwstr>eyJoZGlkIjoiODI0NzUyMjYzOWNjMjU1N2Q5M2ZlZDFmMTRkMDBmZjMiLCJ1c2VySWQiOiI1NTA5MTYzMjkifQ==</vt:lpwstr>
  </property>
</Properties>
</file>